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FA276" w14:textId="61A1B842" w:rsidR="00A31DCE" w:rsidRPr="005B6F98" w:rsidRDefault="00A31DCE" w:rsidP="003F36A1">
      <w:pPr>
        <w:pStyle w:val="Header"/>
        <w:rPr>
          <w:b/>
          <w:bCs/>
          <w:sz w:val="24"/>
          <w:szCs w:val="24"/>
        </w:rPr>
      </w:pPr>
      <w:r w:rsidRPr="005B6F98">
        <w:rPr>
          <w:b/>
          <w:bCs/>
          <w:sz w:val="24"/>
          <w:szCs w:val="24"/>
        </w:rPr>
        <w:t xml:space="preserve">Cellphone Use Policy   </w:t>
      </w:r>
    </w:p>
    <w:p w14:paraId="45ABA4A4" w14:textId="1689E0BC" w:rsidR="001C308F" w:rsidRPr="005B6F98" w:rsidRDefault="006C1C56" w:rsidP="00853FCA">
      <w:pPr>
        <w:pStyle w:val="Heading1"/>
        <w:spacing w:before="186" w:line="276" w:lineRule="auto"/>
        <w:ind w:left="0"/>
        <w:jc w:val="left"/>
        <w:rPr>
          <w:sz w:val="24"/>
          <w:szCs w:val="24"/>
        </w:rPr>
      </w:pPr>
      <w:r w:rsidRPr="005B6F98">
        <w:rPr>
          <w:sz w:val="24"/>
          <w:szCs w:val="24"/>
          <w:u w:val="thick"/>
        </w:rPr>
        <w:t>Personal cellphones</w:t>
      </w:r>
    </w:p>
    <w:p w14:paraId="64D7F354" w14:textId="763E160D" w:rsidR="001C308F" w:rsidRPr="005B6F98" w:rsidRDefault="006C1C56" w:rsidP="00104CBF">
      <w:pPr>
        <w:spacing w:before="23" w:line="276" w:lineRule="auto"/>
        <w:ind w:left="100" w:right="152"/>
        <w:jc w:val="both"/>
        <w:rPr>
          <w:i/>
          <w:sz w:val="24"/>
          <w:szCs w:val="24"/>
        </w:rPr>
      </w:pPr>
      <w:r w:rsidRPr="005B6F98">
        <w:rPr>
          <w:sz w:val="24"/>
          <w:szCs w:val="24"/>
        </w:rPr>
        <w:t xml:space="preserve">While at work, employees are expected to exercise discretion in using personal cellphones. Excessive personal calls during the workday can interfere with employee productivity and be distracting to others </w:t>
      </w:r>
      <w:r w:rsidR="004B38AC" w:rsidRPr="005B6F98">
        <w:rPr>
          <w:b/>
          <w:sz w:val="24"/>
          <w:szCs w:val="24"/>
        </w:rPr>
        <w:t>ENCHANTED MEDICAL AESTHETICS</w:t>
      </w:r>
      <w:r w:rsidRPr="005B6F98">
        <w:rPr>
          <w:b/>
          <w:sz w:val="24"/>
          <w:szCs w:val="24"/>
        </w:rPr>
        <w:t xml:space="preserve">. </w:t>
      </w:r>
      <w:r w:rsidRPr="005B6F98">
        <w:rPr>
          <w:sz w:val="24"/>
          <w:szCs w:val="24"/>
        </w:rPr>
        <w:t>Unless there is an emergency, employees</w:t>
      </w:r>
      <w:r w:rsidR="00104CBF" w:rsidRPr="005B6F98">
        <w:rPr>
          <w:sz w:val="24"/>
          <w:szCs w:val="24"/>
        </w:rPr>
        <w:t xml:space="preserve"> </w:t>
      </w:r>
      <w:r w:rsidRPr="005B6F98">
        <w:rPr>
          <w:sz w:val="24"/>
          <w:szCs w:val="24"/>
        </w:rPr>
        <w:t xml:space="preserve">are encouraged to only make personal calls during </w:t>
      </w:r>
      <w:r w:rsidR="00F55D68" w:rsidRPr="005B6F98">
        <w:rPr>
          <w:sz w:val="24"/>
          <w:szCs w:val="24"/>
        </w:rPr>
        <w:t>non-work</w:t>
      </w:r>
      <w:r w:rsidRPr="005B6F98">
        <w:rPr>
          <w:sz w:val="24"/>
          <w:szCs w:val="24"/>
        </w:rPr>
        <w:t xml:space="preserve"> time when possible. </w:t>
      </w:r>
      <w:r w:rsidR="00104CBF" w:rsidRPr="005B6F98">
        <w:rPr>
          <w:sz w:val="24"/>
          <w:szCs w:val="24"/>
        </w:rPr>
        <w:br/>
      </w:r>
      <w:r w:rsidR="00F55D68" w:rsidRPr="005B6F98">
        <w:rPr>
          <w:b/>
          <w:i/>
          <w:iCs/>
          <w:sz w:val="24"/>
          <w:szCs w:val="24"/>
        </w:rPr>
        <w:t xml:space="preserve">ENCHANTED MEDICAL AESTHETICS </w:t>
      </w:r>
      <w:r w:rsidRPr="005B6F98">
        <w:rPr>
          <w:i/>
          <w:sz w:val="24"/>
          <w:szCs w:val="24"/>
        </w:rPr>
        <w:t>will not be liable for the loss of personal cellphones brought into the workplace.</w:t>
      </w:r>
    </w:p>
    <w:p w14:paraId="4B9ECFDB" w14:textId="24610D9E" w:rsidR="001C308F" w:rsidRPr="005B6F98" w:rsidRDefault="006C1C56" w:rsidP="00853FCA">
      <w:pPr>
        <w:pStyle w:val="Heading1"/>
        <w:spacing w:before="157" w:line="276" w:lineRule="auto"/>
        <w:jc w:val="left"/>
        <w:rPr>
          <w:sz w:val="24"/>
          <w:szCs w:val="24"/>
        </w:rPr>
      </w:pPr>
      <w:r w:rsidRPr="005B6F98">
        <w:rPr>
          <w:sz w:val="24"/>
          <w:szCs w:val="24"/>
          <w:u w:val="thick"/>
        </w:rPr>
        <w:t>Safety issues for cellphone use</w:t>
      </w:r>
    </w:p>
    <w:p w14:paraId="2698E571" w14:textId="60A917CB" w:rsidR="001C308F" w:rsidRPr="005B6F98" w:rsidRDefault="006C1C56" w:rsidP="00104CBF">
      <w:pPr>
        <w:spacing w:before="23" w:line="276" w:lineRule="auto"/>
        <w:ind w:left="100" w:right="89"/>
        <w:jc w:val="both"/>
        <w:rPr>
          <w:sz w:val="24"/>
          <w:szCs w:val="24"/>
        </w:rPr>
      </w:pPr>
      <w:r w:rsidRPr="005B6F98">
        <w:rPr>
          <w:sz w:val="24"/>
          <w:szCs w:val="24"/>
        </w:rPr>
        <w:t xml:space="preserve">All employees are expected to follow applicable local, state, and federal laws and regulations regarding the use of cellphones at all times. Employees whose job responsibilities include </w:t>
      </w:r>
      <w:r w:rsidRPr="005B6F98">
        <w:rPr>
          <w:i/>
          <w:sz w:val="24"/>
          <w:szCs w:val="24"/>
        </w:rPr>
        <w:t>regular or occasional driving and who are issued a cellphone for business use are expected to refrain from using their phone while driving; use of a cellphone while driving is not required by the company. Safety must come before all other concerns</w:t>
      </w:r>
      <w:r w:rsidRPr="005B6F98">
        <w:rPr>
          <w:sz w:val="24"/>
          <w:szCs w:val="24"/>
        </w:rPr>
        <w:t>. Regardless of the circumstances, including slow or stopped traffic, employees are required to use hands-free operations or pull off to the side of the road and safely stop the vehicle before placing or accepting a call.</w:t>
      </w:r>
    </w:p>
    <w:p w14:paraId="52A6F492" w14:textId="305DE41E" w:rsidR="001C308F" w:rsidRPr="005B6F98" w:rsidRDefault="001C308F" w:rsidP="00104CBF">
      <w:pPr>
        <w:pStyle w:val="BodyText"/>
        <w:spacing w:before="4"/>
        <w:jc w:val="both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1196"/>
        <w:tblW w:w="9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8"/>
      </w:tblGrid>
      <w:tr w:rsidR="00104CBF" w:rsidRPr="005B6F98" w14:paraId="574FE2BF" w14:textId="77777777" w:rsidTr="00104CBF">
        <w:tc>
          <w:tcPr>
            <w:tcW w:w="9328" w:type="dxa"/>
          </w:tcPr>
          <w:p w14:paraId="2D8ADDE7" w14:textId="77777777" w:rsidR="00104CBF" w:rsidRPr="005B6F98" w:rsidRDefault="00104CBF" w:rsidP="00104CBF">
            <w:pPr>
              <w:pStyle w:val="ListParagraph"/>
              <w:numPr>
                <w:ilvl w:val="0"/>
                <w:numId w:val="2"/>
              </w:numPr>
              <w:tabs>
                <w:tab w:val="left" w:pos="820"/>
                <w:tab w:val="left" w:pos="821"/>
              </w:tabs>
              <w:spacing w:before="156" w:line="276" w:lineRule="auto"/>
              <w:ind w:right="624"/>
              <w:jc w:val="both"/>
              <w:rPr>
                <w:sz w:val="24"/>
                <w:szCs w:val="24"/>
              </w:rPr>
            </w:pPr>
            <w:r w:rsidRPr="005B6F98">
              <w:rPr>
                <w:sz w:val="24"/>
                <w:szCs w:val="24"/>
              </w:rPr>
              <w:t>Hands-free equipment and company-issued phones will be provided to facilitate the    provisions of this policy.</w:t>
            </w:r>
          </w:p>
          <w:p w14:paraId="436FADE0" w14:textId="77777777" w:rsidR="00104CBF" w:rsidRPr="005B6F98" w:rsidRDefault="00104CBF" w:rsidP="00104CBF">
            <w:pPr>
              <w:pStyle w:val="ListParagraph"/>
              <w:numPr>
                <w:ilvl w:val="0"/>
                <w:numId w:val="2"/>
              </w:numPr>
              <w:tabs>
                <w:tab w:val="left" w:pos="820"/>
                <w:tab w:val="left" w:pos="821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5B6F98">
              <w:rPr>
                <w:sz w:val="24"/>
                <w:szCs w:val="24"/>
              </w:rPr>
              <w:t>Reading or sending text messages while driving is strictly prohibited.</w:t>
            </w:r>
          </w:p>
          <w:p w14:paraId="2E6E44BD" w14:textId="19AED4BA" w:rsidR="00F74CCB" w:rsidRPr="00ED6872" w:rsidRDefault="00104CBF" w:rsidP="00ED6872">
            <w:pPr>
              <w:pStyle w:val="ListParagraph"/>
              <w:numPr>
                <w:ilvl w:val="0"/>
                <w:numId w:val="2"/>
              </w:numPr>
              <w:tabs>
                <w:tab w:val="left" w:pos="820"/>
                <w:tab w:val="left" w:pos="821"/>
              </w:tabs>
              <w:spacing w:before="18" w:line="276" w:lineRule="auto"/>
              <w:ind w:right="318"/>
              <w:jc w:val="both"/>
              <w:rPr>
                <w:sz w:val="24"/>
                <w:szCs w:val="24"/>
              </w:rPr>
            </w:pPr>
            <w:r w:rsidRPr="005B6F98">
              <w:rPr>
                <w:sz w:val="24"/>
                <w:szCs w:val="24"/>
              </w:rPr>
              <w:t>Employees who are charged with traffic violations resulting from the use of their phone while driving will be solely responsible for all liabilities that result from such actions.</w:t>
            </w:r>
          </w:p>
        </w:tc>
      </w:tr>
    </w:tbl>
    <w:p w14:paraId="06A864F9" w14:textId="427F410C" w:rsidR="00853FCA" w:rsidRPr="005B6F98" w:rsidRDefault="006C1C56" w:rsidP="00ED6872">
      <w:pPr>
        <w:pStyle w:val="BodyText"/>
        <w:spacing w:line="276" w:lineRule="auto"/>
        <w:ind w:left="100" w:right="152"/>
        <w:jc w:val="both"/>
        <w:rPr>
          <w:sz w:val="24"/>
          <w:szCs w:val="24"/>
        </w:rPr>
      </w:pPr>
      <w:r w:rsidRPr="005B6F98">
        <w:rPr>
          <w:sz w:val="24"/>
          <w:szCs w:val="24"/>
        </w:rPr>
        <w:t xml:space="preserve">Employees are encouraged to refrain from discussion of complicated or emotional matters and to keep their eyes on the road while driving at all times. </w:t>
      </w:r>
      <w:r w:rsidR="00853FCA" w:rsidRPr="005B6F98">
        <w:rPr>
          <w:sz w:val="24"/>
          <w:szCs w:val="24"/>
        </w:rPr>
        <w:t>Caution</w:t>
      </w:r>
      <w:r w:rsidRPr="005B6F98">
        <w:rPr>
          <w:sz w:val="24"/>
          <w:szCs w:val="24"/>
        </w:rPr>
        <w:t xml:space="preserve"> should be taken in situations where there is traffic or inclement weather, or the employee is driving in an unfamiliar</w:t>
      </w:r>
      <w:r w:rsidR="00F74CCB" w:rsidRPr="005B6F98">
        <w:rPr>
          <w:sz w:val="24"/>
          <w:szCs w:val="24"/>
        </w:rPr>
        <w:t xml:space="preserve"> </w:t>
      </w:r>
      <w:r w:rsidRPr="005B6F98">
        <w:rPr>
          <w:sz w:val="24"/>
          <w:szCs w:val="24"/>
        </w:rPr>
        <w:t>area.</w:t>
      </w:r>
    </w:p>
    <w:p w14:paraId="2A102EBA" w14:textId="74E25982" w:rsidR="001C308F" w:rsidRPr="005B6F98" w:rsidRDefault="006C1C56" w:rsidP="00104CBF">
      <w:pPr>
        <w:pStyle w:val="Heading1"/>
        <w:spacing w:before="162" w:line="276" w:lineRule="auto"/>
        <w:rPr>
          <w:sz w:val="24"/>
          <w:szCs w:val="24"/>
        </w:rPr>
      </w:pPr>
      <w:r w:rsidRPr="005B6F98">
        <w:rPr>
          <w:sz w:val="24"/>
          <w:szCs w:val="24"/>
          <w:u w:val="thick"/>
        </w:rPr>
        <w:t>Video or audio recording devices</w:t>
      </w:r>
    </w:p>
    <w:p w14:paraId="49DD648C" w14:textId="715BA9A1" w:rsidR="001C308F" w:rsidRPr="005B6F98" w:rsidRDefault="006C1C56" w:rsidP="00104CBF">
      <w:pPr>
        <w:pStyle w:val="BodyText"/>
        <w:spacing w:before="23" w:line="276" w:lineRule="auto"/>
        <w:ind w:left="100" w:right="266"/>
        <w:jc w:val="both"/>
        <w:rPr>
          <w:sz w:val="24"/>
          <w:szCs w:val="24"/>
        </w:rPr>
      </w:pPr>
      <w:r w:rsidRPr="005B6F98">
        <w:rPr>
          <w:sz w:val="24"/>
          <w:szCs w:val="24"/>
        </w:rPr>
        <w:t>The use of camera or other video or audio recording-capable devices on company premises is prohibited without the express prior permission of management and of the person(s) subject to recording. Video or audio recording in restrooms and/or locker rooms is strictly prohibited.</w:t>
      </w:r>
    </w:p>
    <w:p w14:paraId="4D671F12" w14:textId="5BD3D566" w:rsidR="001C308F" w:rsidRPr="005B6F98" w:rsidRDefault="006C1C56" w:rsidP="00104CBF">
      <w:pPr>
        <w:pStyle w:val="Heading1"/>
        <w:spacing w:before="163" w:line="276" w:lineRule="auto"/>
        <w:rPr>
          <w:sz w:val="24"/>
          <w:szCs w:val="24"/>
        </w:rPr>
      </w:pPr>
      <w:r w:rsidRPr="005B6F98">
        <w:rPr>
          <w:sz w:val="24"/>
          <w:szCs w:val="24"/>
          <w:u w:val="thick"/>
        </w:rPr>
        <w:t>Consequences for Violators</w:t>
      </w:r>
    </w:p>
    <w:p w14:paraId="081FCD5C" w14:textId="4B5BFDCC" w:rsidR="001C308F" w:rsidRPr="005B6F98" w:rsidRDefault="006C1C56" w:rsidP="00104CBF">
      <w:pPr>
        <w:pStyle w:val="BodyText"/>
        <w:spacing w:before="23" w:line="276" w:lineRule="auto"/>
        <w:ind w:left="100"/>
        <w:jc w:val="both"/>
        <w:rPr>
          <w:sz w:val="24"/>
          <w:szCs w:val="24"/>
        </w:rPr>
      </w:pPr>
      <w:r w:rsidRPr="005B6F98">
        <w:rPr>
          <w:sz w:val="24"/>
          <w:szCs w:val="24"/>
        </w:rPr>
        <w:t>Employees violating this policy will be subject to discipline, up to and including termination of employment.</w:t>
      </w:r>
    </w:p>
    <w:p w14:paraId="2FDAD1FD" w14:textId="7CFD1394" w:rsidR="001C308F" w:rsidRPr="005B6F98" w:rsidRDefault="001C308F" w:rsidP="00104CBF">
      <w:pPr>
        <w:pStyle w:val="BodyText"/>
        <w:jc w:val="both"/>
        <w:rPr>
          <w:sz w:val="24"/>
          <w:szCs w:val="24"/>
        </w:rPr>
      </w:pPr>
    </w:p>
    <w:p w14:paraId="78B69B04" w14:textId="7F3B00F3" w:rsidR="001C308F" w:rsidRPr="00CC0F0A" w:rsidRDefault="006C1C56" w:rsidP="00104CBF">
      <w:pPr>
        <w:pStyle w:val="Heading1"/>
        <w:spacing w:line="259" w:lineRule="auto"/>
        <w:ind w:right="347"/>
        <w:rPr>
          <w:sz w:val="20"/>
          <w:szCs w:val="20"/>
        </w:rPr>
      </w:pPr>
      <w:r w:rsidRPr="00CC0F0A">
        <w:rPr>
          <w:sz w:val="20"/>
          <w:szCs w:val="20"/>
        </w:rPr>
        <w:t>Employee Acknowledgement</w:t>
      </w:r>
      <w:r w:rsidRPr="00CC0F0A">
        <w:rPr>
          <w:b w:val="0"/>
          <w:i w:val="0"/>
          <w:sz w:val="20"/>
          <w:szCs w:val="20"/>
        </w:rPr>
        <w:t xml:space="preserve">: </w:t>
      </w:r>
      <w:r w:rsidRPr="00CC0F0A">
        <w:rPr>
          <w:sz w:val="20"/>
          <w:szCs w:val="20"/>
        </w:rPr>
        <w:t>The undersigned employee acknowledges that he or she has read the cellphone use policy and agrees to comply with all terms of the policy.</w:t>
      </w:r>
    </w:p>
    <w:p w14:paraId="1065ECEE" w14:textId="72476618" w:rsidR="001C308F" w:rsidRPr="00CC0F0A" w:rsidRDefault="001C308F">
      <w:pPr>
        <w:pStyle w:val="BodyText"/>
        <w:rPr>
          <w:b/>
          <w:i/>
          <w:sz w:val="20"/>
          <w:szCs w:val="20"/>
        </w:rPr>
      </w:pPr>
    </w:p>
    <w:p w14:paraId="5DA1D48C" w14:textId="1F6BA271" w:rsidR="001C308F" w:rsidRPr="005B6F98" w:rsidRDefault="001C308F">
      <w:pPr>
        <w:pStyle w:val="BodyText"/>
        <w:rPr>
          <w:b/>
          <w:i/>
          <w:sz w:val="24"/>
          <w:szCs w:val="24"/>
        </w:rPr>
      </w:pPr>
    </w:p>
    <w:p w14:paraId="2463E271" w14:textId="403823D5" w:rsidR="001C308F" w:rsidRPr="005B6F98" w:rsidRDefault="00104CBF">
      <w:pPr>
        <w:pStyle w:val="BodyText"/>
        <w:spacing w:before="10"/>
        <w:rPr>
          <w:b/>
          <w:i/>
          <w:sz w:val="24"/>
          <w:szCs w:val="24"/>
        </w:rPr>
      </w:pPr>
      <w:r w:rsidRPr="005B6F98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7959BCF" wp14:editId="51DB4AFD">
                <wp:simplePos x="0" y="0"/>
                <wp:positionH relativeFrom="page">
                  <wp:posOffset>982980</wp:posOffset>
                </wp:positionH>
                <wp:positionV relativeFrom="paragraph">
                  <wp:posOffset>130810</wp:posOffset>
                </wp:positionV>
                <wp:extent cx="2874645" cy="1270"/>
                <wp:effectExtent l="0" t="0" r="0" b="0"/>
                <wp:wrapTopAndBottom/>
                <wp:docPr id="4" name="docshap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874645" cy="1270"/>
                        </a:xfrm>
                        <a:custGeom>
                          <a:avLst/>
                          <a:gdLst>
                            <a:gd name="T0" fmla="+- 0 1548 1548"/>
                            <a:gd name="T1" fmla="*/ T0 w 4527"/>
                            <a:gd name="T2" fmla="+- 0 6075 1548"/>
                            <a:gd name="T3" fmla="*/ T2 w 45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27">
                              <a:moveTo>
                                <a:pt x="0" y="0"/>
                              </a:moveTo>
                              <a:lnTo>
                                <a:pt x="4527" y="0"/>
                              </a:lnTo>
                            </a:path>
                          </a:pathLst>
                        </a:custGeom>
                        <a:noFill/>
                        <a:ln w="124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72F14" id="docshape1" o:spid="_x0000_s1026" style="position:absolute;margin-left:77.4pt;margin-top:10.3pt;width:226.3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27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" path="m,l4527,e" filled="f" strokeweight=".34536mm">
                <v:path arrowok="t" o:connecttype="custom" o:connectlocs="0,0;2874645,0" o:connectangles="0,0"/>
                <o:lock v:ext="edit" aspectratio="t"/>
                <w10:wrap type="topAndBottom" anchorx="page"/>
              </v:shape>
            </w:pict>
          </mc:Fallback>
        </mc:AlternateContent>
      </w:r>
      <w:r w:rsidRPr="005B6F98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187008E" wp14:editId="22B75445">
                <wp:simplePos x="0" y="0"/>
                <wp:positionH relativeFrom="page">
                  <wp:posOffset>4427220</wp:posOffset>
                </wp:positionH>
                <wp:positionV relativeFrom="paragraph">
                  <wp:posOffset>130810</wp:posOffset>
                </wp:positionV>
                <wp:extent cx="1942465" cy="1270"/>
                <wp:effectExtent l="0" t="0" r="0" b="0"/>
                <wp:wrapTopAndBottom/>
                <wp:docPr id="3" name="docshap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942465" cy="1270"/>
                        </a:xfrm>
                        <a:custGeom>
                          <a:avLst/>
                          <a:gdLst>
                            <a:gd name="T0" fmla="+- 0 6972 6972"/>
                            <a:gd name="T1" fmla="*/ T0 w 3059"/>
                            <a:gd name="T2" fmla="+- 0 10031 6972"/>
                            <a:gd name="T3" fmla="*/ T2 w 30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59">
                              <a:moveTo>
                                <a:pt x="0" y="0"/>
                              </a:moveTo>
                              <a:lnTo>
                                <a:pt x="3059" y="0"/>
                              </a:lnTo>
                            </a:path>
                          </a:pathLst>
                        </a:custGeom>
                        <a:noFill/>
                        <a:ln w="124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B558B" id="docshape2" o:spid="_x0000_s1026" style="position:absolute;margin-left:348.6pt;margin-top:10.3pt;width:152.9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" path="m,l3059,e" filled="f" strokeweight=".34536mm">
                <v:path arrowok="t" o:connecttype="custom" o:connectlocs="0,0;1942465,0" o:connectangles="0,0"/>
                <w10:wrap type="topAndBottom" anchorx="page"/>
              </v:shape>
            </w:pict>
          </mc:Fallback>
        </mc:AlternateContent>
      </w:r>
    </w:p>
    <w:p w14:paraId="26F2CBE4" w14:textId="237D77DA" w:rsidR="001C308F" w:rsidRPr="0097106D" w:rsidRDefault="001E4A41">
      <w:pPr>
        <w:tabs>
          <w:tab w:val="left" w:pos="5634"/>
        </w:tabs>
        <w:ind w:left="208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</w:t>
      </w:r>
      <w:r w:rsidR="006C1C56" w:rsidRPr="0097106D">
        <w:rPr>
          <w:b/>
          <w:sz w:val="16"/>
          <w:szCs w:val="16"/>
        </w:rPr>
        <w:t>Employee</w:t>
      </w:r>
      <w:r w:rsidR="006C1C56" w:rsidRPr="0097106D">
        <w:rPr>
          <w:b/>
          <w:spacing w:val="-2"/>
          <w:sz w:val="16"/>
          <w:szCs w:val="16"/>
        </w:rPr>
        <w:t xml:space="preserve"> </w:t>
      </w:r>
      <w:r w:rsidR="006C1C56" w:rsidRPr="0097106D">
        <w:rPr>
          <w:b/>
          <w:sz w:val="16"/>
          <w:szCs w:val="16"/>
        </w:rPr>
        <w:t>Signature</w:t>
      </w:r>
      <w:r w:rsidR="006C1C56" w:rsidRPr="0097106D">
        <w:rPr>
          <w:b/>
          <w:sz w:val="16"/>
          <w:szCs w:val="16"/>
        </w:rPr>
        <w:tab/>
      </w:r>
      <w:r w:rsidR="0097106D">
        <w:rPr>
          <w:b/>
          <w:sz w:val="16"/>
          <w:szCs w:val="16"/>
        </w:rPr>
        <w:t xml:space="preserve">            </w:t>
      </w:r>
      <w:r>
        <w:rPr>
          <w:b/>
          <w:sz w:val="16"/>
          <w:szCs w:val="16"/>
        </w:rPr>
        <w:t xml:space="preserve">  </w:t>
      </w:r>
      <w:r w:rsidR="006C1C56" w:rsidRPr="0097106D">
        <w:rPr>
          <w:b/>
          <w:sz w:val="16"/>
          <w:szCs w:val="16"/>
        </w:rPr>
        <w:t>Date</w:t>
      </w:r>
    </w:p>
    <w:p w14:paraId="4B849E34" w14:textId="39852093" w:rsidR="001C308F" w:rsidRPr="0097106D" w:rsidRDefault="001C308F">
      <w:pPr>
        <w:pStyle w:val="BodyText"/>
        <w:rPr>
          <w:b/>
          <w:sz w:val="16"/>
          <w:szCs w:val="16"/>
        </w:rPr>
      </w:pPr>
    </w:p>
    <w:p w14:paraId="39B60975" w14:textId="33C170B4" w:rsidR="001C308F" w:rsidRPr="0097106D" w:rsidRDefault="001C308F">
      <w:pPr>
        <w:pStyle w:val="BodyText"/>
        <w:spacing w:before="4"/>
        <w:rPr>
          <w:b/>
          <w:sz w:val="16"/>
          <w:szCs w:val="16"/>
        </w:rPr>
      </w:pPr>
    </w:p>
    <w:sectPr w:rsidR="001C308F" w:rsidRPr="0097106D" w:rsidSect="00CC0F0A">
      <w:headerReference w:type="default" r:id="rId7"/>
      <w:type w:val="continuous"/>
      <w:pgSz w:w="12240" w:h="15840"/>
      <w:pgMar w:top="360" w:right="720" w:bottom="36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7FE69" w14:textId="77777777" w:rsidR="005649BE" w:rsidRDefault="005649BE" w:rsidP="00853FCA">
      <w:r>
        <w:separator/>
      </w:r>
    </w:p>
  </w:endnote>
  <w:endnote w:type="continuationSeparator" w:id="0">
    <w:p w14:paraId="50EAF678" w14:textId="77777777" w:rsidR="005649BE" w:rsidRDefault="005649BE" w:rsidP="00853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ACBD1" w14:textId="77777777" w:rsidR="005649BE" w:rsidRDefault="005649BE" w:rsidP="00853FCA">
      <w:r>
        <w:separator/>
      </w:r>
    </w:p>
  </w:footnote>
  <w:footnote w:type="continuationSeparator" w:id="0">
    <w:p w14:paraId="14682A9A" w14:textId="77777777" w:rsidR="005649BE" w:rsidRDefault="005649BE" w:rsidP="00853F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9897E" w14:textId="20580CB4" w:rsidR="00355F9C" w:rsidRDefault="00A31DC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EC0BF0" wp14:editId="61B4203E">
          <wp:simplePos x="0" y="0"/>
          <wp:positionH relativeFrom="column">
            <wp:posOffset>-297373</wp:posOffset>
          </wp:positionH>
          <wp:positionV relativeFrom="paragraph">
            <wp:posOffset>-428448</wp:posOffset>
          </wp:positionV>
          <wp:extent cx="1445753" cy="556591"/>
          <wp:effectExtent l="0" t="0" r="0" b="0"/>
          <wp:wrapTopAndBottom/>
          <wp:docPr id="106833672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336723" name="Picture 10683367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5753" cy="556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21012"/>
    <w:multiLevelType w:val="hybridMultilevel"/>
    <w:tmpl w:val="4F6069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E4C474D"/>
    <w:multiLevelType w:val="hybridMultilevel"/>
    <w:tmpl w:val="40FC6446"/>
    <w:lvl w:ilvl="0" w:tplc="7152E924">
      <w:numFmt w:val="bullet"/>
      <w:lvlText w:val=""/>
      <w:lvlJc w:val="left"/>
      <w:pPr>
        <w:ind w:left="81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B02E6DD2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2" w:tplc="8BCC96A2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521EA044">
      <w:numFmt w:val="bullet"/>
      <w:lvlText w:val="•"/>
      <w:lvlJc w:val="left"/>
      <w:pPr>
        <w:ind w:left="3428" w:hanging="360"/>
      </w:pPr>
      <w:rPr>
        <w:rFonts w:hint="default"/>
        <w:lang w:val="en-US" w:eastAsia="en-US" w:bidi="ar-SA"/>
      </w:rPr>
    </w:lvl>
    <w:lvl w:ilvl="4" w:tplc="C4EC0EFC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ar-SA"/>
      </w:rPr>
    </w:lvl>
    <w:lvl w:ilvl="5" w:tplc="22B8398A">
      <w:numFmt w:val="bullet"/>
      <w:lvlText w:val="•"/>
      <w:lvlJc w:val="left"/>
      <w:pPr>
        <w:ind w:left="5172" w:hanging="360"/>
      </w:pPr>
      <w:rPr>
        <w:rFonts w:hint="default"/>
        <w:lang w:val="en-US" w:eastAsia="en-US" w:bidi="ar-SA"/>
      </w:rPr>
    </w:lvl>
    <w:lvl w:ilvl="6" w:tplc="B22A760A">
      <w:numFmt w:val="bullet"/>
      <w:lvlText w:val="•"/>
      <w:lvlJc w:val="left"/>
      <w:pPr>
        <w:ind w:left="6044" w:hanging="360"/>
      </w:pPr>
      <w:rPr>
        <w:rFonts w:hint="default"/>
        <w:lang w:val="en-US" w:eastAsia="en-US" w:bidi="ar-SA"/>
      </w:rPr>
    </w:lvl>
    <w:lvl w:ilvl="7" w:tplc="FFA637AE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68ACED7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num w:numId="1" w16cid:durableId="1840272131">
    <w:abstractNumId w:val="1"/>
  </w:num>
  <w:num w:numId="2" w16cid:durableId="1850022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8F"/>
    <w:rsid w:val="000C113D"/>
    <w:rsid w:val="00104CBF"/>
    <w:rsid w:val="001722E1"/>
    <w:rsid w:val="001A049C"/>
    <w:rsid w:val="001C308F"/>
    <w:rsid w:val="001E4A41"/>
    <w:rsid w:val="00337D86"/>
    <w:rsid w:val="00355F9C"/>
    <w:rsid w:val="004B38AC"/>
    <w:rsid w:val="0053156A"/>
    <w:rsid w:val="005649BE"/>
    <w:rsid w:val="005A389F"/>
    <w:rsid w:val="005B6F98"/>
    <w:rsid w:val="006C1C56"/>
    <w:rsid w:val="00853FCA"/>
    <w:rsid w:val="0097106D"/>
    <w:rsid w:val="00A31DCE"/>
    <w:rsid w:val="00CC0F0A"/>
    <w:rsid w:val="00EB3F8F"/>
    <w:rsid w:val="00ED6872"/>
    <w:rsid w:val="00F55D68"/>
    <w:rsid w:val="00F7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841E2"/>
  <w15:docId w15:val="{62F090C5-F2DB-48C9-A5B5-5D42F997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55"/>
      <w:ind w:left="100"/>
      <w:jc w:val="both"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2"/>
      <w:ind w:left="10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3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853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3F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FC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53F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FC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Lee, Yvette</dc:creator>
  <cp:lastModifiedBy>Dr. Bridget Martin</cp:lastModifiedBy>
  <cp:revision>3</cp:revision>
  <dcterms:created xsi:type="dcterms:W3CDTF">2024-07-10T16:55:00Z</dcterms:created>
  <dcterms:modified xsi:type="dcterms:W3CDTF">2024-07-10T16:56:00Z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2022-01-26T00:00:00Z</vt:filetime>
  </property>
</Properties>
</file>